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中国旅游地产金融研究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中国旅游地产金融研究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本书出售、求购地址：https://www.jiaokey.com/book/detail/14091698.html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关键词搜索：https://www.jiaokey.com/tag/中国旅游地产金融研究.html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