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中国-东盟民商事司法协助问题研究=Study on the civil and commercial judicial assistance in China-asean</w:t>
      </w:r>
    </w:p>
    <w:p>
      <w:r>
        <w:rPr>
          <w:rFonts w:ascii="宋体" w:hAnsi="宋体" w:eastAsia="宋体"/>
          <w:sz w:val="24"/>
        </w:rPr>
        <w:t>高兰英著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中国-东盟民商事司法协助问题研究=Study on the civil and commercial judicial assistance in China-asean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本书出售、求购地址：https://www.jiaokey.com/book/detail/14091455.html</w:t>
      </w:r>
    </w:p>
    <w:p>
      <w:r>
        <w:t>更多相关图书推荐：https://www.jiaokey.com</w:t>
      </w:r>
    </w:p>
    <w:p>
      <w:r>
        <w:t>高兰英著 其他作品：https://www.jiaokey.com/tag/高兰英著.html</w:t>
      </w:r>
    </w:p>
    <w:p>
      <w:r>
        <w:t>关键词搜索：https://www.jiaokey.com/tag/中国-东盟民商事司法协助问题研究=Study on the civil and commercial judicial assistance in China-asean.html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