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书名：清帝逊位与民国肇建  下 ＝ Abdication of the Qing emperor and founding of republic of China</w:t>
      </w:r>
    </w:p>
    <w:p>
      <w:r>
        <w:t>作者：黄兴涛，朱浒主编</w:t>
      </w:r>
    </w:p>
    <w:p>
      <w:r>
        <w:t>出版社：</w:t>
      </w:r>
    </w:p>
    <w:p>
      <w:r>
        <w:t>出版日期：2016.05</w:t>
      </w:r>
    </w:p>
    <w:p>
      <w:r>
        <w:t>总页数：1077</w:t>
      </w:r>
    </w:p>
    <w:p>
      <w:r>
        <w:t>更多请访问教客网: www.jiaokey.com</w:t>
      </w:r>
    </w:p>
    <w:p>
      <w:r>
        <w:t>清帝逊位与民国肇建  下 ＝ Abdication of the Qing emperor and founding of republic of China 评论地址：https://www.jiaokey.com/book/detail/14091211.html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