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书名：我重今生  狄金森致鲁特书信集 ＝ The world holds a predominant place in my affections Emily Dickinson&amp;#039;s letters to Ablah Root</w:t>
      </w:r>
    </w:p>
    <w:p>
      <w:r>
        <w:t>作者:（美）艾米莉·狄金森著；徐翠华译</w:t>
      </w:r>
    </w:p>
    <w:p>
      <w:r>
        <w:t>出版社:上海:上海人民出版社,2016.09</w:t>
      </w:r>
    </w:p>
    <w:p>
      <w:r>
        <w:t>出版日期：</w:t>
      </w:r>
    </w:p>
    <w:p>
      <w:r>
        <w:t>总页数：240</w:t>
      </w:r>
    </w:p>
    <w:p>
      <w:r>
        <w:t>更多请访问教客网:www.jiaokey.com</w:t>
      </w:r>
    </w:p>
    <w:p>
      <w:r>
        <w:t>我重今生  狄金森致鲁特书信集 ＝ The world holds a predominant place in my affections Emily Dickinson&amp;#039;s letters to Ablah Root评论地址：https://www.jiaokey.com/book/detail/14091194.html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