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马少军，张好治，李福乐主编；袁冬梅，姜德民，孙丹娜，孙宝山，王殿坤，常桂娟副主编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马少军，张好治，李福乐主编；袁冬梅，姜德民，孙丹娜，孙宝山，王殿坤，常桂娟副主编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本书出售、求购地址：https://www.jiaokey.com/book/detail/14090502.html</w:t>
      </w:r>
    </w:p>
    <w:p>
      <w:r>
        <w:t>更多相关图书推荐：https://www.jiaokey.com</w:t>
      </w:r>
    </w:p>
    <w:p>
      <w:r>
        <w:t>马少军，张好治，李福乐主编；袁冬梅，姜德民，孙丹娜，孙宝山，王殿坤，常桂娟副主编 其他作品：https://www.jiaokey.com/tag/马少军，张好治，李福乐主编；袁冬梅，姜德民，孙丹娜，孙宝山，王殿坤，常桂娟副主编.html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