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  第2版</w:t>
      </w:r>
    </w:p>
    <w:p>
      <w:r>
        <w:rPr>
          <w:rFonts w:ascii="宋体" w:hAnsi="宋体" w:eastAsia="宋体"/>
          <w:sz w:val="24"/>
        </w:rPr>
        <w:t>马永翔主编；郭云玲，张永宜，闫群民参编；关根志主审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马永翔主编；郭云玲，张永宜，闫群民参编；关根志主审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北京大学发行部电子出版社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本书出售、求购地址：https://www.jiaokey.com/book/detail/14090487.html</w:t>
      </w:r>
    </w:p>
    <w:p>
      <w:r>
        <w:t>更多相关图书推荐：https://www.jiaokey.com</w:t>
      </w:r>
    </w:p>
    <w:p>
      <w:r>
        <w:t>马永翔主编；郭云玲，张永宜，闫群民参编；关根志主审 其他作品：https://www.jiaokey.com/tag/马永翔主编；郭云玲，张永宜，闫群民参编；关根志主审.html</w:t>
      </w:r>
    </w:p>
    <w:p>
      <w:r>
        <w:t>北京大学发行部电子出版社 出版图书：https://www.jiaokey.com/tag/北京大学发行部电子出版社.html</w:t>
      </w:r>
    </w:p>
    <w:p>
      <w:r>
        <w:t>关键词搜索：https://www.jiaokey.com/tag/高电压技术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