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光纤通信工程</w:t>
      </w:r>
    </w:p>
    <w:p>
      <w:r>
        <w:rPr>
          <w:rFonts w:ascii="宋体" w:hAnsi="宋体" w:eastAsia="宋体"/>
          <w:sz w:val="24"/>
        </w:rPr>
        <w:t>曾庆珠，马敏，闫之烨，杨前华，黄先栋主编；周波，沈敏，杜庆波，李洁副主编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曾庆珠，马敏，闫之烨，杨前华，黄先栋主编；周波，沈敏，杜庆波，李洁副主编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本书出售、求购地址：https://www.jiaokey.com/book/detail/14090415.html</w:t>
      </w:r>
    </w:p>
    <w:p>
      <w:r>
        <w:t>更多相关图书推荐：https://www.jiaokey.com</w:t>
      </w:r>
    </w:p>
    <w:p>
      <w:r>
        <w:t>曾庆珠，马敏，闫之烨，杨前华，黄先栋主编；周波，沈敏，杜庆波，李洁副主编 其他作品：https://www.jiaokey.com/tag/曾庆珠，马敏，闫之烨，杨前华，黄先栋主编；周波，沈敏，杜庆波，李洁副主编.html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关键词搜索：https://www.jiaokey.com/tag/光纤通信工程.html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