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书名：当代大学生核心价值观培育若干热点难点问题研究</w:t>
      </w:r>
    </w:p>
    <w:p>
      <w:r>
        <w:t>作者：赵爱玲等编著</w:t>
      </w:r>
    </w:p>
    <w:p>
      <w:r>
        <w:t>出版社：武汉：武汉大学出版社</w:t>
      </w:r>
    </w:p>
    <w:p>
      <w:r>
        <w:t>出版日期：2016.09</w:t>
      </w:r>
    </w:p>
    <w:p>
      <w:r>
        <w:t>总页数：232</w:t>
      </w:r>
    </w:p>
    <w:p>
      <w:r>
        <w:t>更多请访问教客网: www.jiaokey.com</w:t>
      </w:r>
    </w:p>
    <w:p>
      <w:r>
        <w:t>当代大学生核心价值观培育若干热点难点问题研究 评论地址：https://www.jiaokey.com/book/detail/14089200.html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