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血管外科护理手册</w:t>
      </w:r>
    </w:p>
    <w:p>
      <w:r>
        <w:rPr>
          <w:rFonts w:ascii="宋体" w:hAnsi="宋体" w:eastAsia="宋体"/>
          <w:sz w:val="24"/>
        </w:rPr>
        <w:t>罗艳丽，马玉奎主编；杨小玲，曾国军，谭永琼副主编；补彩云，曹晓涛，成俊等编者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罗艳丽，马玉奎主编；杨小玲，曾国军，谭永琼副主编；补彩云，曹晓涛，成俊等编者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本书出售、求购地址：https://www.jiaokey.com/book/detail/14088573.html</w:t>
      </w:r>
    </w:p>
    <w:p>
      <w:r>
        <w:t>更多相关图书推荐：https://www.jiaokey.com</w:t>
      </w:r>
    </w:p>
    <w:p>
      <w:r>
        <w:t>罗艳丽，马玉奎主编；杨小玲，曾国军，谭永琼副主编；补彩云，曹晓涛，成俊等编者 其他作品：https://www.jiaokey.com/tag/罗艳丽，马玉奎主编；杨小玲，曾国军，谭永琼副主编；补彩云，曹晓涛，成俊等编者.html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关键词搜索：https://www.jiaokey.com/tag/血管外科护理手册.html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