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第25卷  生命存在与心灵境界  上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第25卷  生命存在与心灵境界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本书出售、求购地址：https://www.jiaokey.com/book/detail/14088139.html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关键词搜索：https://www.jiaokey.com/tag/唐君毅全集  第25卷  生命存在与心灵境界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