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科技俄语读本  基础部分</w:t>
      </w:r>
    </w:p>
    <w:p>
      <w:r>
        <w:rPr>
          <w:rFonts w:ascii="宋体" w:hAnsi="宋体" w:eastAsia="宋体"/>
          <w:sz w:val="24"/>
        </w:rPr>
        <w:t>南京大学外文系公共俄语教研室，苏寿祁编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科技俄语读本  基础部分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南京大学外文系公共俄语教研室，苏寿祁编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本书出售、求购地址：https://www.jiaokey.com/book/detail/14087466.html</w:t>
      </w:r>
    </w:p>
    <w:p>
      <w:r>
        <w:t>更多相关图书推荐：https://www.jiaokey.com</w:t>
      </w:r>
    </w:p>
    <w:p>
      <w:r>
        <w:t>南京大学外文系公共俄语教研室，苏寿祁编 其他作品：https://www.jiaokey.com/tag/南京大学外文系公共俄语教研室，苏寿祁编.html</w:t>
      </w:r>
    </w:p>
    <w:p>
      <w:r>
        <w:t>关键词搜索：https://www.jiaokey.com/tag/科技俄语读本  基础部分.html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