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书名：创新与实践  “4.20”芦山强烈地震雅安灾后恢复重建案例</w:t>
      </w:r>
    </w:p>
    <w:p>
      <w:r>
        <w:t>作者：顾林生主编；杨满康，贺帅副主编</w:t>
      </w:r>
    </w:p>
    <w:p>
      <w:r>
        <w:t>出版社：成都：四川大学出版社</w:t>
      </w:r>
    </w:p>
    <w:p>
      <w:r>
        <w:t>出版日期：2016.09</w:t>
      </w:r>
    </w:p>
    <w:p>
      <w:r>
        <w:t>总页数：270</w:t>
      </w:r>
    </w:p>
    <w:p>
      <w:r>
        <w:t>更多请访问教客网: www.jiaokey.com</w:t>
      </w:r>
    </w:p>
    <w:p>
      <w:r>
        <w:t>创新与实践  “4.20”芦山强烈地震雅安灾后恢复重建案例 评论地址：https://www.jiaokey.com/book/detail/14085445.html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