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财务会计项目化教程</w:t>
      </w:r>
    </w:p>
    <w:p>
      <w:r>
        <w:rPr>
          <w:rFonts w:ascii="宋体" w:hAnsi="宋体" w:eastAsia="宋体"/>
          <w:sz w:val="24"/>
        </w:rPr>
        <w:t>李云慧，赵娜主编；吕岩荣，张秀华，王静，范晨光，王雪艳副主编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李云慧，赵娜主编；吕岩荣，张秀华，王静，范晨光，王雪艳副主编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本书出售、求购地址：https://www.jiaokey.com/book/detail/14084932.html</w:t>
      </w:r>
    </w:p>
    <w:p>
      <w:r>
        <w:t>更多相关图书推荐：https://www.jiaokey.com</w:t>
      </w:r>
    </w:p>
    <w:p>
      <w:r>
        <w:t>李云慧，赵娜主编；吕岩荣，张秀华，王静，范晨光，王雪艳副主编 其他作品：https://www.jiaokey.com/tag/李云慧，赵娜主编；吕岩荣，张秀华，王静，范晨光，王雪艳副主编.html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关键词搜索：https://www.jiaokey.com/tag/财务会计项目化教程.html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