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世界散文经典  东方卷（上）永久珍藏版</w:t>
      </w:r>
    </w:p>
    <w:p>
      <w:r>
        <w:rPr>
          <w:rFonts w:ascii="宋体" w:hAnsi="宋体" w:eastAsia="宋体"/>
          <w:sz w:val="24"/>
        </w:rPr>
        <w:t>老愚主编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世界散文经典  东方卷（上）永久珍藏版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本书出售、求购地址：https://www.jiaokey.com/book/detail/14084748.html</w:t>
      </w:r>
    </w:p>
    <w:p>
      <w:r>
        <w:t>更多相关图书推荐：https://www.jiaokey.com</w:t>
      </w:r>
    </w:p>
    <w:p>
      <w:r>
        <w:t>老愚主编 其他作品：https://www.jiaokey.com/tag/老愚主编.html</w:t>
      </w:r>
    </w:p>
    <w:p>
      <w:r>
        <w:t>关键词搜索：https://www.jiaokey.com/tag/世界散文经典  东方卷（上）永久珍藏版.html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