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建筑构造与建筑设计基础</w:t>
      </w:r>
    </w:p>
    <w:p>
      <w:r>
        <w:rPr>
          <w:rFonts w:ascii="宋体" w:hAnsi="宋体" w:eastAsia="宋体"/>
          <w:sz w:val="24"/>
        </w:rPr>
        <w:t>唐小莉，何云梅，杨艳华主编；孙文兵，金晶，赵霞副主编；陈永鸿主审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建筑构造与建筑设计基础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唐小莉，何云梅，杨艳华主编；孙文兵，金晶，赵霞副主编；陈永鸿主审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本书出售、求购地址：https://www.jiaokey.com/book/detail/14084694.html</w:t>
      </w:r>
    </w:p>
    <w:p>
      <w:r>
        <w:t>更多相关图书推荐：https://www.jiaokey.com</w:t>
      </w:r>
    </w:p>
    <w:p>
      <w:r>
        <w:t>唐小莉，何云梅，杨艳华主编；孙文兵，金晶，赵霞副主编；陈永鸿主审 其他作品：https://www.jiaokey.com/tag/唐小莉，何云梅，杨艳华主编；孙文兵，金晶，赵霞副主编；陈永鸿主审.html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关键词搜索：https://www.jiaokey.com/tag/建筑构造与建筑设计基础.html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