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儿科疾病护理指导</w:t>
      </w:r>
    </w:p>
    <w:p>
      <w:r>
        <w:rPr>
          <w:rFonts w:ascii="宋体" w:hAnsi="宋体" w:eastAsia="宋体"/>
          <w:sz w:val="24"/>
        </w:rPr>
        <w:t>赵淑云，郭金金，刘艳芳主编；伦菡等副主编；王翠等编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儿科疾病护理指导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赵淑云，郭金金，刘艳芳主编；伦菡等副主编；王翠等编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本书出售、求购地址：https://www.jiaokey.com/book/detail/14084581.html</w:t>
      </w:r>
    </w:p>
    <w:p>
      <w:r>
        <w:t>更多相关图书推荐：https://www.jiaokey.com</w:t>
      </w:r>
    </w:p>
    <w:p>
      <w:r>
        <w:t>赵淑云，郭金金，刘艳芳主编；伦菡等副主编；王翠等编 其他作品：https://www.jiaokey.com/tag/赵淑云，郭金金，刘艳芳主编；伦菡等副主编；王翠等编.html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关键词搜索：https://www.jiaokey.com/tag/儿科疾病护理指导.html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