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书名：经济发达地区构建新型工农、城乡关系的政策模拟研究  以江苏省为例</w:t>
      </w:r>
    </w:p>
    <w:p>
      <w:r>
        <w:t>作者：张忠杰著</w:t>
      </w:r>
    </w:p>
    <w:p>
      <w:r>
        <w:t>出版社：北京：中国经济出版社</w:t>
      </w:r>
    </w:p>
    <w:p>
      <w:r>
        <w:t>出版日期：2016.07</w:t>
      </w:r>
    </w:p>
    <w:p>
      <w:r>
        <w:t>总页数：296</w:t>
      </w:r>
    </w:p>
    <w:p>
      <w:r>
        <w:t>更多请访问教客网: www.jiaokey.com</w:t>
      </w:r>
    </w:p>
    <w:p>
      <w:r>
        <w:t>经济发达地区构建新型工农、城乡关系的政策模拟研究  以江苏省为例 评论地址：https://www.jiaokey.com/book/detail/14084491.html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