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儿童趣味小百科  动物出没</w:t>
      </w:r>
    </w:p>
    <w:p>
      <w:r>
        <w:rPr>
          <w:rFonts w:ascii="宋体" w:hAnsi="宋体" w:eastAsia="宋体"/>
          <w:sz w:val="24"/>
        </w:rPr>
        <w:t>（英）苏·麦克米伦文；（英）西蒙·阿伯特图；戴美玲译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儿童趣味小百科  动物出没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（英）苏·麦克米伦文；（英）西蒙·阿伯特图；戴美玲译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本书出售、求购地址：https://www.jiaokey.com/book/detail/14084180.html</w:t>
      </w:r>
    </w:p>
    <w:p>
      <w:r>
        <w:t>更多相关图书推荐：https://www.jiaokey.com</w:t>
      </w:r>
    </w:p>
    <w:p>
      <w:r>
        <w:t>（英）苏·麦克米伦文；（英）西蒙·阿伯特图；戴美玲译 其他作品：https://www.jiaokey.com/tag/（英）苏·麦克米伦文；（英）西蒙·阿伯特图；戴美玲译.html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关键词搜索：https://www.jiaokey.com/tag/儿童趣味小百科  动物出没.html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