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FoxPro数据库应用与实训</w:t>
      </w:r>
    </w:p>
    <w:p>
      <w:r>
        <w:rPr>
          <w:rFonts w:ascii="宋体" w:hAnsi="宋体" w:eastAsia="宋体"/>
          <w:sz w:val="24"/>
        </w:rPr>
        <w:t>李希敏主编；崔尚勇，张沛强，杨军莉，白祎花，袁小玲，李瑞参编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李希敏主编；崔尚勇，张沛强，杨军莉，白祎花，袁小玲，李瑞参编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关系数据库系统-程序设计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本书出售、求购地址：https://www.jiaokey.com/book/detail/14083855.html</w:t>
      </w:r>
    </w:p>
    <w:p>
      <w:r>
        <w:t>更多相关图书推荐：https://www.jiaokey.com</w:t>
      </w:r>
    </w:p>
    <w:p>
      <w:r>
        <w:t>李希敏主编；崔尚勇，张沛强，杨军莉，白祎花，袁小玲，李瑞参编 其他作品：https://www.jiaokey.com/tag/李希敏主编；崔尚勇，张沛强，杨军莉，白祎花，袁小玲，李瑞参编.html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关键词搜索：https://www.jiaokey.com/tag/关系数据库系统-程序设计.html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