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书名：满地江湖吾尚在  章太炎与近代中国  1895-1916版</w:t>
      </w:r>
    </w:p>
    <w:p>
      <w:r>
        <w:t>作者:孙德鹏著</w:t>
      </w:r>
    </w:p>
    <w:p>
      <w:r>
        <w:t>出版社:桂林:广西师范大学出版社,2016.07</w:t>
      </w:r>
    </w:p>
    <w:p>
      <w:r>
        <w:t>出版日期：</w:t>
      </w:r>
    </w:p>
    <w:p>
      <w:r>
        <w:t>总页数：299</w:t>
      </w:r>
    </w:p>
    <w:p>
      <w:r>
        <w:t>更多请访问教客网:www.jiaokey.com</w:t>
      </w:r>
    </w:p>
    <w:p>
      <w:r>
        <w:t>满地江湖吾尚在  章太炎与近代中国  1895-1916版评论地址：https://www.jiaokey.com/book/detail/14083732.html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