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书名：中国企业对外直接投资与全球投资新格局</w:t>
      </w:r>
    </w:p>
    <w:p>
      <w:r>
        <w:t>作者：赵蓓文等著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总页数：197</w:t>
      </w:r>
    </w:p>
    <w:p>
      <w:r>
        <w:t>更多请访问教客网: www.jiaokey.com</w:t>
      </w:r>
    </w:p>
    <w:p>
      <w:r>
        <w:t>中国企业对外直接投资与全球投资新格局 评论地址：https://www.jiaokey.com/book/detail/14082749.html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