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统计实务</w:t>
      </w:r>
    </w:p>
    <w:p>
      <w:r>
        <w:rPr>
          <w:rFonts w:ascii="宋体" w:hAnsi="宋体" w:eastAsia="宋体"/>
          <w:sz w:val="24"/>
        </w:rPr>
        <w:t>苗成栋，郭晓玲主编；于泳，邹琦，姜晖，孙毅副主编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苗成栋，郭晓玲主编；于泳，邹琦，姜晖，孙毅副主编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本书出售、求购地址：https://www.jiaokey.com/book/detail/14082516.html</w:t>
      </w:r>
    </w:p>
    <w:p>
      <w:r>
        <w:t>更多相关图书推荐：https://www.jiaokey.com</w:t>
      </w:r>
    </w:p>
    <w:p>
      <w:r>
        <w:t>苗成栋，郭晓玲主编；于泳，邹琦，姜晖，孙毅副主编 其他作品：https://www.jiaokey.com/tag/苗成栋，郭晓玲主编；于泳，邹琦，姜晖，孙毅副主编.html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