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导游与旅游审美</w:t>
      </w:r>
    </w:p>
    <w:p>
      <w:r>
        <w:rPr>
          <w:rFonts w:ascii="宋体" w:hAnsi="宋体" w:eastAsia="宋体"/>
          <w:sz w:val="24"/>
        </w:rPr>
        <w:t>李鸿，姚雪峰，苏喜娥主编；马立副主编；关秦月主审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导游与旅游审美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李鸿，姚雪峰，苏喜娥主编；马立副主编；关秦月主审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本书出售、求购地址：https://www.jiaokey.com/book/detail/14082337.html</w:t>
      </w:r>
    </w:p>
    <w:p>
      <w:r>
        <w:t>更多相关图书推荐：https://www.jiaokey.com</w:t>
      </w:r>
    </w:p>
    <w:p>
      <w:r>
        <w:t>李鸿，姚雪峰，苏喜娥主编；马立副主编；关秦月主审 其他作品：https://www.jiaokey.com/tag/李鸿，姚雪峰，苏喜娥主编；马立副主编；关秦月主审.html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关键词搜索：https://www.jiaokey.com/tag/导游与旅游审美.html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