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社会主义经济管理教程</w:t>
      </w:r>
    </w:p>
    <w:p>
      <w:r>
        <w:rPr>
          <w:rFonts w:ascii="宋体" w:hAnsi="宋体" w:eastAsia="宋体"/>
          <w:sz w:val="24"/>
        </w:rPr>
        <w:t>林乐斌主编；张纯亮，张福兴，王群生，黄贵芳，王长兴副主编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林乐斌主编；张纯亮，张福兴，王群生，黄贵芳，王长兴副主编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本书出售、求购地址：https://www.jiaokey.com/book/detail/14079807.html</w:t>
      </w:r>
    </w:p>
    <w:p>
      <w:r>
        <w:t>更多相关图书推荐：https://www.jiaokey.com</w:t>
      </w:r>
    </w:p>
    <w:p>
      <w:r>
        <w:t>林乐斌主编；张纯亮，张福兴，王群生，黄贵芳，王长兴副主编 其他作品：https://www.jiaokey.com/tag/林乐斌主编；张纯亮，张福兴，王群生，黄贵芳，王长兴副主编.html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关键词搜索：https://www.jiaokey.com/tag/社会主义经济管理教程.html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