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法律谈判实验教程</w:t>
      </w:r>
    </w:p>
    <w:p>
      <w:r>
        <w:rPr>
          <w:rFonts w:ascii="宋体" w:hAnsi="宋体" w:eastAsia="宋体"/>
          <w:sz w:val="24"/>
        </w:rPr>
        <w:t>刘薇主编；梁美华副主编；黄伟文，刘薇，梁美华，梁智刚，王册撰稿人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法律谈判实验教程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刘薇主编；梁美华副主编；黄伟文，刘薇，梁美华，梁智刚，王册撰稿人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本书出售、求购地址：https://www.jiaokey.com/book/detail/14077960.html</w:t>
      </w:r>
    </w:p>
    <w:p>
      <w:r>
        <w:t>更多相关图书推荐：https://www.jiaokey.com</w:t>
      </w:r>
    </w:p>
    <w:p>
      <w:r>
        <w:t>刘薇主编；梁美华副主编；黄伟文，刘薇，梁美华，梁智刚，王册撰稿人 其他作品：https://www.jiaokey.com/tag/刘薇主编；梁美华副主编；黄伟文，刘薇，梁美华，梁智刚，王册撰稿人.html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关键词搜索：https://www.jiaokey.com/tag/法律谈判实验教程.html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