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小早川笃四郎《日晓的热兰遮城》</w:t>
      </w:r>
    </w:p>
    <w:p>
      <w:r>
        <w:rPr>
          <w:rFonts w:ascii="宋体" w:hAnsi="宋体" w:eastAsia="宋体"/>
          <w:sz w:val="24"/>
        </w:rPr>
        <w:t>廖瑾瑗著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小早川笃四郎《日晓的热兰遮城》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本书出售、求购地址：https://www.jiaokey.com/book/detail/14077795.html</w:t>
      </w:r>
    </w:p>
    <w:p>
      <w:r>
        <w:t>更多相关图书推荐：https://www.jiaokey.com</w:t>
      </w:r>
    </w:p>
    <w:p>
      <w:r>
        <w:t>廖瑾瑗著 其他作品：https://www.jiaokey.com/tag/廖瑾瑗著.html</w:t>
      </w:r>
    </w:p>
    <w:p>
      <w:r>
        <w:t>台南市政府 出版图书：https://www.jiaokey.com/tag/台南市政府.html</w:t>
      </w:r>
    </w:p>
    <w:p>
      <w:r>
        <w:t>关键词搜索：https://www.jiaokey.com/tag/小早川笃四郎《日晓的热兰遮城》.html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