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现代艺术的故事  这个作品，为什么这么贵？那款设计，到底好在哪里？经典作品来台，我该怎么欣赏？本身让你笑着看懂  第2版</w:t>
      </w:r>
    </w:p>
    <w:p>
      <w:r>
        <w:rPr>
          <w:rFonts w:ascii="宋体" w:hAnsi="宋体" w:eastAsia="宋体"/>
          <w:sz w:val="24"/>
        </w:rPr>
        <w:t>威尔·冈波兹著；陈怡铮译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现代艺术的故事  这个作品，为什么这么贵？那款设计，到底好在哪里？经典作品来台，我该怎么欣赏？本身让你笑着看懂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威尔·冈波兹著；陈怡铮译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大是文化有限公司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本书出售、求购地址：https://www.jiaokey.com/book/detail/14077739.html</w:t>
      </w:r>
    </w:p>
    <w:p>
      <w:r>
        <w:t>更多相关图书推荐：https://www.jiaokey.com</w:t>
      </w:r>
    </w:p>
    <w:p>
      <w:r>
        <w:t>威尔·冈波兹著；陈怡铮译 其他作品：https://www.jiaokey.com/tag/威尔·冈波兹著；陈怡铮译.html</w:t>
      </w:r>
    </w:p>
    <w:p>
      <w:r>
        <w:t>大是文化有限公司 出版图书：https://www.jiaokey.com/tag/大是文化有限公司.html</w:t>
      </w:r>
    </w:p>
    <w:p>
      <w:r>
        <w:t>关键词搜索：https://www.jiaokey.com/tag/现代艺术的故事  这个作品，为什么这么贵？那款设计，到底好在哪里？经典作品来台，我该怎么欣赏？本身让你笑着看懂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