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重修屏东县志  人群分类与聚落村庄的发展</w:t>
      </w:r>
    </w:p>
    <w:p>
      <w:r>
        <w:rPr>
          <w:rFonts w:ascii="宋体" w:hAnsi="宋体" w:eastAsia="宋体"/>
          <w:sz w:val="24"/>
        </w:rPr>
        <w:t>陈秋坤等著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重修屏东县志  人群分类与聚落村庄的发展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屏东县政府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本书出售、求购地址：https://www.jiaokey.com/book/detail/14077685.html</w:t>
      </w:r>
    </w:p>
    <w:p>
      <w:r>
        <w:t>更多相关图书推荐：https://www.jiaokey.com</w:t>
      </w:r>
    </w:p>
    <w:p>
      <w:r>
        <w:t>陈秋坤等著 其他作品：https://www.jiaokey.com/tag/陈秋坤等著.html</w:t>
      </w:r>
    </w:p>
    <w:p>
      <w:r>
        <w:t>屏东县政府 出版图书：https://www.jiaokey.com/tag/屏东县政府.html</w:t>
      </w:r>
    </w:p>
    <w:p>
      <w:r>
        <w:t>关键词搜索：https://www.jiaokey.com/tag/重修屏东县志  人群分类与聚落村庄的发展.html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