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美术家传记丛书  历史·荣光·名作系列  陈英杰《思想者》</w:t>
      </w:r>
    </w:p>
    <w:p>
      <w:r>
        <w:rPr>
          <w:rFonts w:ascii="宋体" w:hAnsi="宋体" w:eastAsia="宋体"/>
          <w:sz w:val="24"/>
        </w:rPr>
        <w:t>陈水财著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美术家传记丛书  历史·荣光·名作系列  陈英杰《思想者》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本书出售、求购地址：https://www.jiaokey.com/book/detail/14077615.html</w:t>
      </w:r>
    </w:p>
    <w:p>
      <w:r>
        <w:t>更多相关图书推荐：https://www.jiaokey.com</w:t>
      </w:r>
    </w:p>
    <w:p>
      <w:r>
        <w:t>陈水财著 其他作品：https://www.jiaokey.com/tag/陈水财著.html</w:t>
      </w:r>
    </w:p>
    <w:p>
      <w:r>
        <w:t>台南市政府 出版图书：https://www.jiaokey.com/tag/台南市政府.html</w:t>
      </w:r>
    </w:p>
    <w:p>
      <w:r>
        <w:t>关键词搜索：https://www.jiaokey.com/tag/美术家传记丛书  历史·荣光·名作系列  陈英杰《思想者》.html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