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书名：春秋大义  中国传统语境下的皇权与学术  上</w:t>
      </w:r>
    </w:p>
    <w:p>
      <w:r>
        <w:t>作者：熊逸著</w:t>
      </w:r>
    </w:p>
    <w:p>
      <w:r>
        <w:t>出版社：北京：民主与建设出版社</w:t>
      </w:r>
    </w:p>
    <w:p>
      <w:r>
        <w:t>出版日期：2015.06</w:t>
      </w:r>
    </w:p>
    <w:p>
      <w:r>
        <w:t>总页数：386</w:t>
      </w:r>
    </w:p>
    <w:p>
      <w:r>
        <w:t>更多请访问教客网: www.jiaokey.com</w:t>
      </w:r>
    </w:p>
    <w:p>
      <w:r>
        <w:t>春秋大义  中国传统语境下的皇权与学术  上 评论地址：https://www.jiaokey.com/book/detail/14077561.html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