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池塘养鱼高产技术专题汇编</w:t>
      </w:r>
    </w:p>
    <w:p>
      <w:r>
        <w:rPr>
          <w:rFonts w:ascii="宋体" w:hAnsi="宋体" w:eastAsia="宋体"/>
          <w:sz w:val="24"/>
        </w:rPr>
        <w:t>王全武，黄立峰，周平，丁柏泉，孙明顺，鞠文编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池塘养鱼高产技术专题汇编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王全武，黄立峰，周平，丁柏泉，孙明顺，鞠文编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本书出售、求购地址：https://www.jiaokey.com/book/detail/14077346.html</w:t>
      </w:r>
    </w:p>
    <w:p>
      <w:r>
        <w:t>更多相关图书推荐：https://www.jiaokey.com</w:t>
      </w:r>
    </w:p>
    <w:p>
      <w:r>
        <w:t>王全武，黄立峰，周平，丁柏泉，孙明顺，鞠文编 其他作品：https://www.jiaokey.com/tag/王全武，黄立峰，周平，丁柏泉，孙明顺，鞠文编.html</w:t>
      </w:r>
    </w:p>
    <w:p>
      <w:r>
        <w:t>关键词搜索：https://www.jiaokey.com/tag/池塘养鱼高产技术专题汇编.html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