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中国文化遗产事业发展报告  2015-2016</w:t>
      </w:r>
    </w:p>
    <w:p>
      <w:r>
        <w:rPr>
          <w:rFonts w:ascii="宋体" w:hAnsi="宋体" w:eastAsia="宋体"/>
          <w:sz w:val="24"/>
        </w:rPr>
        <w:t>苏杨，张颖岚，王宇飞主编；卓杰，王蕾，陈晨副主编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中国文化遗产事业发展报告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苏杨，张颖岚，王宇飞主编；卓杰，王蕾，陈晨副主编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本书出售、求购地址：https://www.jiaokey.com/book/detail/14077116.html</w:t>
      </w:r>
    </w:p>
    <w:p>
      <w:r>
        <w:t>更多相关图书推荐：https://www.jiaokey.com</w:t>
      </w:r>
    </w:p>
    <w:p>
      <w:r>
        <w:t>苏杨，张颖岚，王宇飞主编；卓杰，王蕾，陈晨副主编 其他作品：https://www.jiaokey.com/tag/苏杨，张颖岚，王宇飞主编；卓杰，王蕾，陈晨副主编.html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关键词搜索：https://www.jiaokey.com/tag/中国文化遗产事业发展报告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