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学前儿童数学教育与活动指导</w:t>
      </w:r>
    </w:p>
    <w:p>
      <w:r>
        <w:rPr>
          <w:rFonts w:ascii="宋体" w:hAnsi="宋体" w:eastAsia="宋体"/>
          <w:sz w:val="24"/>
        </w:rPr>
        <w:t>王燕主编；卢筱红，徐旭荣，李欢副主编；程阳春，邹婕，杨芳等编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学前儿童数学教育与活动指导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王燕主编；卢筱红，徐旭荣，李欢副主编；程阳春，邹婕，杨芳等编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本书出售、求购地址：https://www.jiaokey.com/book/detail/14076832.html</w:t>
      </w:r>
    </w:p>
    <w:p>
      <w:r>
        <w:t>更多相关图书推荐：https://www.jiaokey.com</w:t>
      </w:r>
    </w:p>
    <w:p>
      <w:r>
        <w:t>王燕主编；卢筱红，徐旭荣，李欢副主编；程阳春，邹婕，杨芳等编 其他作品：https://www.jiaokey.com/tag/王燕主编；卢筱红，徐旭荣，李欢副主编；程阳春，邹婕，杨芳等编.html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关键词搜索：https://www.jiaokey.com/tag/学前儿童数学教育与活动指导.html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