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新疆资源型产业生态化发展路径研究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新疆资源型产业生态化发展路径研究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本书出售、求购地址：https://www.jiaokey.com/book/detail/14076262.html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关键词搜索：https://www.jiaokey.com/tag/新疆资源型产业生态化发展路径研究.html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