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时代印记  20世纪五六十年代澳门妇女与教育作品选</w:t>
      </w:r>
    </w:p>
    <w:p>
      <w:r>
        <w:rPr>
          <w:rFonts w:ascii="宋体" w:hAnsi="宋体" w:eastAsia="宋体"/>
          <w:sz w:val="24"/>
        </w:rPr>
        <w:t>汤梅笑编选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时代印记  20世纪五六十年代澳门妇女与教育作品选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本书出售、求购地址：https://www.jiaokey.com/book/detail/14075584.html</w:t>
      </w:r>
    </w:p>
    <w:p>
      <w:r>
        <w:t>更多相关图书推荐：https://www.jiaokey.com</w:t>
      </w:r>
    </w:p>
    <w:p>
      <w:r>
        <w:t>汤梅笑编选 其他作品：https://www.jiaokey.com/tag/汤梅笑编选.html</w:t>
      </w:r>
    </w:p>
    <w:p>
      <w:r>
        <w:t>澳门特别行政区政府文化局 出版图书：https://www.jiaokey.com/tag/澳门特别行政区政府文化局.html</w:t>
      </w:r>
    </w:p>
    <w:p>
      <w:r>
        <w:t>关键词搜索：https://www.jiaokey.com/tag/时代印记  20世纪五六十年代澳门妇女与教育作品选.html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