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实用操作系统教程  第2版</w:t>
      </w:r>
    </w:p>
    <w:p>
      <w:r>
        <w:rPr>
          <w:rFonts w:ascii="宋体" w:hAnsi="宋体" w:eastAsia="宋体"/>
          <w:sz w:val="24"/>
        </w:rPr>
        <w:t>李建伟主编；吴江红，马梁，刘依，苏静，富坤，韩红哲编著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实用操作系统教程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李建伟主编；吴江红，马梁，刘依，苏静，富坤，韩红哲编著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本书出售、求购地址：https://www.jiaokey.com/book/detail/14075188.html</w:t>
      </w:r>
    </w:p>
    <w:p>
      <w:r>
        <w:t>更多相关图书推荐：https://www.jiaokey.com</w:t>
      </w:r>
    </w:p>
    <w:p>
      <w:r>
        <w:t>李建伟主编；吴江红，马梁，刘依，苏静，富坤，韩红哲编著 其他作品：https://www.jiaokey.com/tag/李建伟主编；吴江红，马梁，刘依，苏静，富坤，韩红哲编著.html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关键词搜索：https://www.jiaokey.com/tag/实用操作系统教程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