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病毒小子威利  一个感冒病毒的一生</w:t>
      </w:r>
    </w:p>
    <w:p>
      <w:r>
        <w:rPr>
          <w:rFonts w:ascii="宋体" w:hAnsi="宋体" w:eastAsia="宋体"/>
          <w:sz w:val="24"/>
        </w:rPr>
        <w:t>（奥地利）海蒂·特尔帕克文；（奥地利）蕾奥诺拉·莱特尔图；罗亚玲译；高湔梅审校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病毒小子威利  一个感冒病毒的一生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（奥地利）海蒂·特尔帕克文；（奥地利）蕾奥诺拉·莱特尔图；罗亚玲译；高湔梅审校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本书出售、求购地址：https://www.jiaokey.com/book/detail/14074468.html</w:t>
      </w:r>
    </w:p>
    <w:p>
      <w:r>
        <w:t>更多相关图书推荐：https://www.jiaokey.com</w:t>
      </w:r>
    </w:p>
    <w:p>
      <w:r>
        <w:t>（奥地利）海蒂·特尔帕克文；（奥地利）蕾奥诺拉·莱特尔图；罗亚玲译；高湔梅审校 其他作品：https://www.jiaokey.com/tag/（奥地利）海蒂·特尔帕克文；（奥地利）蕾奥诺拉·莱特尔图；罗亚玲译；高湔梅审校.html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关键词搜索：https://www.jiaokey.com/tag/病毒小子威利  一个感冒病毒的一生.html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