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书名：陈怡音乐创作美学观  以无伴奏合唱为例</w:t>
      </w:r>
    </w:p>
    <w:p>
      <w:r>
        <w:t>作者：孙嘉艺著</w:t>
      </w:r>
    </w:p>
    <w:p>
      <w:r>
        <w:t>出版社：北京：文化艺术出版社</w:t>
      </w:r>
    </w:p>
    <w:p>
      <w:r>
        <w:t>出版日期：2015.08</w:t>
      </w:r>
    </w:p>
    <w:p>
      <w:r>
        <w:t>总页数：239</w:t>
      </w:r>
    </w:p>
    <w:p>
      <w:r>
        <w:t>更多请访问教客网: www.jiaokey.com</w:t>
      </w:r>
    </w:p>
    <w:p>
      <w:r>
        <w:t>陈怡音乐创作美学观  以无伴奏合唱为例 评论地址：https://www.jiaokey.com/book/detail/14073940.html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