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Linux操作系统管理与应用</w:t>
      </w:r>
    </w:p>
    <w:p>
      <w:r>
        <w:rPr>
          <w:rFonts w:ascii="宋体" w:hAnsi="宋体" w:eastAsia="宋体"/>
          <w:sz w:val="24"/>
        </w:rPr>
        <w:t>董延华，白文秀，姚建盛，王继魁，李爽，罗琳，李晓佳，刘艳玲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董延华，白文秀，姚建盛，王继魁，李爽，罗琳，李晓佳，刘艳玲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本书出售、求购地址：https://www.jiaokey.com/book/detail/14073836.html</w:t>
      </w:r>
    </w:p>
    <w:p>
      <w:r>
        <w:t>更多相关图书推荐：https://www.jiaokey.com</w:t>
      </w:r>
    </w:p>
    <w:p>
      <w:r>
        <w:t>董延华，白文秀，姚建盛，王继魁，李爽，罗琳，李晓佳，刘艳玲 其他作品：https://www.jiaokey.com/tag/董延华，白文秀，姚建盛，王继魁，李爽，罗琳，李晓佳，刘艳玲.html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