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计算机引导技术在牙种植、骨移植及修复重建中的应用</w:t>
      </w:r>
    </w:p>
    <w:p>
      <w:r>
        <w:rPr>
          <w:rFonts w:ascii="宋体" w:hAnsi="宋体" w:eastAsia="宋体"/>
          <w:sz w:val="24"/>
        </w:rPr>
        <w:t>（意）M.里纳尔迪（MARCORINALDI），（美）S.D.甘兹（SCOTTD.GANZ），（意）A.M.莫托拉（ANGELOMOTTOLA）主编；邵现红等译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计算机引导技术在牙种植、骨移植及修复重建中的应用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（意）M.里纳尔迪（MARCORINALDI），（美）S.D.甘兹（SCOTTD.GANZ），（意）A.M.莫托拉（ANGELOMOTTOLA）主编；邵现红等译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本书出售、求购地址：https://www.jiaokey.com/book/detail/14072867.html</w:t>
      </w:r>
    </w:p>
    <w:p>
      <w:r>
        <w:t>更多相关图书推荐：https://www.jiaokey.com</w:t>
      </w:r>
    </w:p>
    <w:p>
      <w:r>
        <w:t>（意）M.里纳尔迪（MARCORINALDI），（美）S.D.甘兹（SCOTTD.GANZ），（意）A.M.莫托拉（ANGELOMOTTOLA）主编；邵现红等译 其他作品：https://www.jiaokey.com/tag/（意）M.里纳尔迪（MARCORINALDI），（美）S.D.甘兹（SCOTTD.GANZ），（意）A.M.莫托拉（ANGELOMOTTOLA）主编；邵现红等译.html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关键词搜索：https://www.jiaokey.com/tag/计算机引导技术在牙种植、骨移植及修复重建中的应用.html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