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ARDUINO实战入门手册  智能硬件制作项目大全</w:t>
      </w:r>
    </w:p>
    <w:p>
      <w:r>
        <w:rPr>
          <w:rFonts w:ascii="宋体" w:hAnsi="宋体" w:eastAsia="宋体"/>
          <w:sz w:val="24"/>
        </w:rPr>
        <w:t>（澳）JONATHAN OXER，（澳）HUGH BLEMINGS著；张佳进，王卓，孙超，陈立畅，杨晓乐，陆国权译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ARDUINO实战入门手册  智能硬件制作项目大全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（澳）JONATHAN OXER，（澳）HUGH BLEMINGS著；张佳进，王卓，孙超，陈立畅，杨晓乐，陆国权译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本书出售、求购地址：https://www.jiaokey.com/book/detail/14072816.html</w:t>
      </w:r>
    </w:p>
    <w:p>
      <w:r>
        <w:t>更多相关图书推荐：https://www.jiaokey.com</w:t>
      </w:r>
    </w:p>
    <w:p>
      <w:r>
        <w:t>（澳）JONATHAN OXER，（澳）HUGH BLEMINGS著；张佳进，王卓，孙超，陈立畅，杨晓乐，陆国权译 其他作品：https://www.jiaokey.com/tag/（澳）JONATHAN OXER，（澳）HUGH BLEMINGS著；张佳进，王卓，孙超，陈立畅，杨晓乐，陆国权译.html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关键词搜索：https://www.jiaokey.com/tag/ARDUINO实战入门手册  智能硬件制作项目大全.html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