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让孩子变聪明的100个数学问题</w:t>
      </w:r>
    </w:p>
    <w:p>
      <w:r>
        <w:rPr>
          <w:rFonts w:ascii="宋体" w:hAnsi="宋体" w:eastAsia="宋体"/>
          <w:sz w:val="24"/>
        </w:rPr>
        <w:t>金英志，刘芸译；李润善绘画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让孩子变聪明的100个数学问题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金英志，刘芸译；李润善绘画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苹果树图书公司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本书出售、求购地址：https://www.jiaokey.com/book/detail/14072502.html</w:t>
      </w:r>
    </w:p>
    <w:p>
      <w:r>
        <w:t>更多相关图书推荐：https://www.jiaokey.com</w:t>
      </w:r>
    </w:p>
    <w:p>
      <w:r>
        <w:t>金英志，刘芸译；李润善绘画 其他作品：https://www.jiaokey.com/tag/金英志，刘芸译；李润善绘画.html</w:t>
      </w:r>
    </w:p>
    <w:p>
      <w:r>
        <w:t>苹果树图书公司 出版图书：https://www.jiaokey.com/tag/苹果树图书公司.html</w:t>
      </w:r>
    </w:p>
    <w:p>
      <w:r>
        <w:t>关键词搜索：https://www.jiaokey.com/tag/让孩子变聪明的100个数学问题.html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