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书名：“东方主义”与现代主义  庞德和威廉斯诗歌中的华夏遗产</w:t>
      </w:r>
    </w:p>
    <w:p>
      <w:r>
        <w:t>作者：钱兆明著</w:t>
      </w:r>
    </w:p>
    <w:p>
      <w:r>
        <w:t>出版社：杭州：浙江大学出版社</w:t>
      </w:r>
    </w:p>
    <w:p>
      <w:r>
        <w:t>出版日期：2016.03</w:t>
      </w:r>
    </w:p>
    <w:p>
      <w:r>
        <w:t>总页数：212</w:t>
      </w:r>
    </w:p>
    <w:p>
      <w:r>
        <w:t>更多请访问教客网: www.jiaokey.com</w:t>
      </w:r>
    </w:p>
    <w:p>
      <w:r>
        <w:t>“东方主义”与现代主义  庞德和威廉斯诗歌中的华夏遗产 评论地址：https://www.jiaokey.com/book/detail/14071752.html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