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超越发展援助  在一个多极世界中重构发展合作新理念=Going beyond aid new ideas of development cooperation in a multipolar world</w:t>
      </w:r>
    </w:p>
    <w:p>
      <w:r>
        <w:rPr>
          <w:rFonts w:ascii="宋体" w:hAnsi="宋体" w:eastAsia="宋体"/>
          <w:sz w:val="24"/>
        </w:rPr>
        <w:t>林毅夫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超越发展援助  在一个多极世界中重构发展合作新理念=Going beyond aid new ideas of development cooperation in a multipolar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本书出售、求购地址：https://www.jiaokey.com/book/detail/14070716.html</w:t>
      </w:r>
    </w:p>
    <w:p>
      <w:r>
        <w:t>更多相关图书推荐：https://www.jiaokey.com</w:t>
      </w:r>
    </w:p>
    <w:p>
      <w:r>
        <w:t>林毅夫 其他作品：https://www.jiaokey.com/tag/林毅夫.html</w:t>
      </w:r>
    </w:p>
    <w:p>
      <w:r>
        <w:t>关键词搜索：https://www.jiaokey.com/tag/超越发展援助  在一个多极世界中重构发展合作新理念=Going beyond aid new ideas of development cooperation in a multipolar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