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第二语言研究方法</w:t>
      </w:r>
    </w:p>
    <w:p>
      <w:r>
        <w:rPr>
          <w:rFonts w:ascii="宋体" w:hAnsi="宋体" w:eastAsia="宋体"/>
          <w:sz w:val="24"/>
        </w:rPr>
        <w:t>（美）赫伯特·塞利格，（以）艾蕾娜·肖哈密著；吴红云等译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（美）赫伯特·塞利格，（以）艾蕾娜·肖哈密著；吴红云等译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本书出售、求购地址：https://www.jiaokey.com/book/detail/14070476.html</w:t>
      </w:r>
    </w:p>
    <w:p>
      <w:r>
        <w:t>更多相关图书推荐：https://www.jiaokey.com</w:t>
      </w:r>
    </w:p>
    <w:p>
      <w:r>
        <w:t>（美）赫伯特·塞利格，（以）艾蕾娜·肖哈密著；吴红云等译 其他作品：https://www.jiaokey.com/tag/（美）赫伯特·塞利格，（以）艾蕾娜·肖哈密著；吴红云等译.html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关键词搜索：https://www.jiaokey.com/tag/第二语言研究方法.html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