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世界遗产大全</w:t>
      </w:r>
    </w:p>
    <w:p>
      <w:r>
        <w:rPr>
          <w:rFonts w:ascii="宋体" w:hAnsi="宋体" w:eastAsia="宋体"/>
          <w:sz w:val="24"/>
        </w:rPr>
        <w:t>联合国教育，科学及文化组织编著；钟娜等译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联合国教育，科学及文化组织编著；钟娜等译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本书出售、求购地址：https://www.jiaokey.com/book/detail/14070419.html</w:t>
      </w:r>
    </w:p>
    <w:p>
      <w:r>
        <w:t>更多相关图书推荐：https://www.jiaokey.com</w:t>
      </w:r>
    </w:p>
    <w:p>
      <w:r>
        <w:t>联合国教育，科学及文化组织编著；钟娜等译 其他作品：https://www.jiaokey.com/tag/联合国教育，科学及文化组织编著；钟娜等译.html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关键词搜索：https://www.jiaokey.com/tag/世界遗产大全.html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