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地毯下面的老虎和马</w:t>
      </w:r>
    </w:p>
    <w:p>
      <w:r>
        <w:rPr>
          <w:rFonts w:ascii="宋体" w:hAnsi="宋体" w:eastAsia="宋体"/>
          <w:sz w:val="24"/>
        </w:rPr>
        <w:t>（英国）艾肯，（英国）艾德里等原著；徐鲁主编；张彤，黄亦可，王军平等编写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地毯下面的老虎和马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（英国）艾肯，（英国）艾德里等原著；徐鲁主编；张彤，黄亦可，王军平等编写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本书出售、求购地址：https://www.jiaokey.com/book/detail/14070322.html</w:t>
      </w:r>
    </w:p>
    <w:p>
      <w:r>
        <w:t>更多相关图书推荐：https://www.jiaokey.com</w:t>
      </w:r>
    </w:p>
    <w:p>
      <w:r>
        <w:t>（英国）艾肯，（英国）艾德里等原著；徐鲁主编；张彤，黄亦可，王军平等编写 其他作品：https://www.jiaokey.com/tag/（英国）艾肯，（英国）艾德里等原著；徐鲁主编；张彤，黄亦可，王军平等编写.html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关键词搜索：https://www.jiaokey.com/tag/地毯下面的老虎和马.html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