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通过移动学习增加教育机会</w:t>
      </w:r>
    </w:p>
    <w:p>
      <w:r>
        <w:rPr>
          <w:rFonts w:ascii="宋体" w:hAnsi="宋体" w:eastAsia="宋体"/>
          <w:sz w:val="24"/>
        </w:rPr>
        <w:t>（加）穆罕默德·艾利，（希）阿维古斯特斯·提森纳克斯编；王迎，陈海山，侯松岩编译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通过移动学习增加教育机会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（加）穆罕默德·艾利，（希）阿维古斯特斯·提森纳克斯编；王迎，陈海山，侯松岩编译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本书出售、求购地址：https://www.jiaokey.com/book/detail/14070227.html</w:t>
      </w:r>
    </w:p>
    <w:p>
      <w:r>
        <w:t>更多相关图书推荐：https://www.jiaokey.com</w:t>
      </w:r>
    </w:p>
    <w:p>
      <w:r>
        <w:t>（加）穆罕默德·艾利，（希）阿维古斯特斯·提森纳克斯编；王迎，陈海山，侯松岩编译 其他作品：https://www.jiaokey.com/tag/（加）穆罕默德·艾利，（希）阿维古斯特斯·提森纳克斯编；王迎，陈海山，侯松岩编译.html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关键词搜索：https://www.jiaokey.com/tag/通过移动学习增加教育机会.html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