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妈妈，我为什么要上学？</w:t>
      </w:r>
    </w:p>
    <w:p>
      <w:r>
        <w:rPr>
          <w:rFonts w:ascii="宋体" w:hAnsi="宋体" w:eastAsia="宋体"/>
          <w:sz w:val="24"/>
        </w:rPr>
        <w:t>（法）罗兰·塞弗斯克，（法）法比安·卡塔罗斯著；李军麇译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妈妈，我为什么要上学？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（法）罗兰·塞弗斯克，（法）法比安·卡塔罗斯著；李军麇译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本书出售、求购地址：https://www.jiaokey.com/book/detail/14070156.html</w:t>
      </w:r>
    </w:p>
    <w:p>
      <w:r>
        <w:t>更多相关图书推荐：https://www.jiaokey.com</w:t>
      </w:r>
    </w:p>
    <w:p>
      <w:r>
        <w:t>（法）罗兰·塞弗斯克，（法）法比安·卡塔罗斯著；李军麇译 其他作品：https://www.jiaokey.com/tag/（法）罗兰·塞弗斯克，（法）法比安·卡塔罗斯著；李军麇译.html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关键词搜索：https://www.jiaokey.com/tag/妈妈，我为什么要上学？.html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