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铜梁中学校友回忆录</w:t>
      </w:r>
    </w:p>
    <w:p>
      <w:r>
        <w:rPr>
          <w:rFonts w:ascii="宋体" w:hAnsi="宋体" w:eastAsia="宋体"/>
          <w:sz w:val="24"/>
        </w:rPr>
        <w:t>吴万榆主编；袁世海，陈书诚副主编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铜梁中学校友回忆录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吴万榆主编；袁世海，陈书诚副主编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铜梁中学百年校庆筹备办公室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本书出售、求购地址：https://www.jiaokey.com/book/detail/14069488.html</w:t>
      </w:r>
    </w:p>
    <w:p>
      <w:r>
        <w:t>更多相关图书推荐：https://www.jiaokey.com</w:t>
      </w:r>
    </w:p>
    <w:p>
      <w:r>
        <w:t>吴万榆主编；袁世海，陈书诚副主编 其他作品：https://www.jiaokey.com/tag/吴万榆主编；袁世海，陈书诚副主编.html</w:t>
      </w:r>
    </w:p>
    <w:p>
      <w:r>
        <w:t>铜梁中学百年校庆筹备办公室 出版图书：https://www.jiaokey.com/tag/铜梁中学百年校庆筹备办公室.html</w:t>
      </w:r>
    </w:p>
    <w:p>
      <w:r>
        <w:t>关键词搜索：https://www.jiaokey.com/tag/难忘的岁月  铜梁中学校友回忆录.html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